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134E" w:rsidP="00E1134E">
      <w:pPr>
        <w:pStyle w:val="NoSpacing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Дело № 2-2187-2106/2026</w:t>
      </w:r>
    </w:p>
    <w:p w:rsidR="00E1134E" w:rsidP="00E1134E">
      <w:pPr>
        <w:pStyle w:val="NoSpacing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86MS0046-01-2026-002725-83</w:t>
      </w:r>
    </w:p>
    <w:p w:rsidR="00E1134E" w:rsidP="00E1134E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E1134E" w:rsidP="00E1134E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ЗАОЧНОЕ РЕШЕНИЕ</w:t>
      </w:r>
    </w:p>
    <w:p w:rsidR="00E1134E" w:rsidP="00E1134E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ИМЕНЕМ РОССИЙСКОЙ ФЕДЕРАЦИИ</w:t>
      </w:r>
    </w:p>
    <w:p w:rsidR="00E1134E" w:rsidP="00E1134E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(РЕЗОЛЮТИВНАЯ ЧАСТЬ)</w:t>
      </w:r>
    </w:p>
    <w:p w:rsidR="00E1134E" w:rsidP="00E1134E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E1134E" w:rsidP="00E1134E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Нижневартовск                                                                  03 июля 2026 года</w:t>
      </w:r>
    </w:p>
    <w:p w:rsidR="00E1134E" w:rsidP="00E1134E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E1134E" w:rsidP="00E1134E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Мировой судья судебного участка № 6 </w:t>
      </w:r>
      <w:r>
        <w:rPr>
          <w:rFonts w:ascii="Times New Roman" w:hAnsi="Times New Roman" w:cs="Times New Roman"/>
        </w:rPr>
        <w:t xml:space="preserve">Нижневартовского судебного района города окружного значения Нижневартовска Ханты - Мансийского автономного округа - Югры Аксенова Е.В., </w:t>
      </w:r>
    </w:p>
    <w:p w:rsidR="00E1134E" w:rsidP="00E1134E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секретаре Вечер А.А.,</w:t>
      </w:r>
    </w:p>
    <w:p w:rsidR="00E1134E" w:rsidP="00E1134E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отсутствие надлежащим образом уведомленных лиц: представителя истца </w:t>
      </w:r>
      <w:r>
        <w:rPr>
          <w:rFonts w:ascii="Times New Roman" w:hAnsi="Times New Roman" w:cs="Times New Roman"/>
          <w:color w:val="FF0000"/>
        </w:rPr>
        <w:t>Югорского фонда капитал</w:t>
      </w:r>
      <w:r>
        <w:rPr>
          <w:rFonts w:ascii="Times New Roman" w:hAnsi="Times New Roman" w:cs="Times New Roman"/>
          <w:color w:val="FF0000"/>
        </w:rPr>
        <w:t>ьного ремонта многоквартирных домов</w:t>
      </w:r>
      <w:r>
        <w:rPr>
          <w:rFonts w:ascii="Times New Roman" w:hAnsi="Times New Roman" w:cs="Times New Roman"/>
        </w:rPr>
        <w:t>, ответчика Юшкова И.С.,</w:t>
      </w:r>
    </w:p>
    <w:p w:rsidR="00E1134E" w:rsidP="00E1134E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рассмотрев в открытом судебном заседании гражданское дело по исковому заявлению </w:t>
      </w:r>
      <w:r>
        <w:rPr>
          <w:rFonts w:ascii="Times New Roman" w:hAnsi="Times New Roman" w:cs="Times New Roman"/>
          <w:color w:val="FF0000"/>
        </w:rPr>
        <w:t xml:space="preserve">Югорского фонда капитального ремонта многоквартирных домов </w:t>
      </w:r>
      <w:r>
        <w:rPr>
          <w:rFonts w:ascii="Times New Roman" w:hAnsi="Times New Roman" w:cs="Times New Roman"/>
        </w:rPr>
        <w:t>к Юшкову Ивану Сергеевичу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о взыскании задолженности по вз</w:t>
      </w:r>
      <w:r>
        <w:rPr>
          <w:rFonts w:ascii="Times New Roman" w:hAnsi="Times New Roman" w:cs="Times New Roman"/>
        </w:rPr>
        <w:t>носам на капитальный ремонт общего имущества в многоквартирном доме.</w:t>
      </w:r>
    </w:p>
    <w:p w:rsidR="00E1134E" w:rsidP="00E1134E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Руководствуясь ст.ст. 194-199 ГПК РФ, мировой судья,</w:t>
      </w:r>
    </w:p>
    <w:p w:rsidR="00E1134E" w:rsidP="00E1134E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E1134E" w:rsidP="00E1134E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РЕШИЛ:</w:t>
      </w:r>
    </w:p>
    <w:p w:rsidR="00E1134E" w:rsidP="00E1134E">
      <w:pPr>
        <w:pStyle w:val="NoSpacing"/>
        <w:ind w:firstLine="0"/>
        <w:jc w:val="center"/>
        <w:rPr>
          <w:rFonts w:ascii="Times New Roman" w:hAnsi="Times New Roman" w:cs="Times New Roman"/>
        </w:rPr>
      </w:pPr>
    </w:p>
    <w:p w:rsidR="00E1134E" w:rsidP="00E1134E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исковые требования </w:t>
      </w:r>
      <w:r>
        <w:rPr>
          <w:rFonts w:ascii="Times New Roman" w:hAnsi="Times New Roman" w:cs="Times New Roman"/>
          <w:color w:val="FF0000"/>
        </w:rPr>
        <w:t xml:space="preserve">Югорского фонда капитального ремонта многоквартирных домов </w:t>
      </w:r>
      <w:r>
        <w:rPr>
          <w:rFonts w:ascii="Times New Roman" w:hAnsi="Times New Roman" w:cs="Times New Roman"/>
        </w:rPr>
        <w:t>к Юшкову Ивану Сергеевичу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о взыскании задолженн</w:t>
      </w:r>
      <w:r>
        <w:rPr>
          <w:rFonts w:ascii="Times New Roman" w:hAnsi="Times New Roman" w:cs="Times New Roman"/>
        </w:rPr>
        <w:t>ости по взносам на капитальный ремонт общего имущества в многоквартирном доме - удовлетворить в полном объеме.</w:t>
      </w:r>
    </w:p>
    <w:p w:rsidR="00E1134E" w:rsidP="00E1134E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Взыскать с Юшкова Ивана Сергеевича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(паспорт: *</w:t>
      </w:r>
      <w:r>
        <w:rPr>
          <w:rFonts w:ascii="Times New Roman" w:hAnsi="Times New Roman" w:cs="Times New Roman"/>
        </w:rPr>
        <w:t xml:space="preserve"> СНИЛС *</w:t>
      </w:r>
      <w:r>
        <w:rPr>
          <w:rFonts w:ascii="Times New Roman" w:hAnsi="Times New Roman" w:cs="Times New Roman"/>
        </w:rPr>
        <w:t xml:space="preserve">) в пользу </w:t>
      </w:r>
      <w:r>
        <w:rPr>
          <w:rFonts w:ascii="Times New Roman" w:hAnsi="Times New Roman" w:cs="Times New Roman"/>
          <w:color w:val="FF0000"/>
        </w:rPr>
        <w:t>Югорского фонда капитального ремонта многоквартирных домов</w:t>
      </w:r>
      <w:r>
        <w:rPr>
          <w:rFonts w:ascii="Times New Roman" w:hAnsi="Times New Roman" w:cs="Times New Roman"/>
        </w:rPr>
        <w:t xml:space="preserve"> (ИНН 8601999247, ОГРН 1138600001693) задолженность по взносам на капитальный ремонт общего имущества в многоквартирном доме в размере 4483</w:t>
      </w:r>
      <w:r>
        <w:rPr>
          <w:rFonts w:ascii="Times New Roman" w:hAnsi="Times New Roman" w:cs="Times New Roman"/>
          <w:color w:val="FF0000"/>
        </w:rPr>
        <w:t xml:space="preserve">,20 </w:t>
      </w:r>
      <w:r>
        <w:rPr>
          <w:rFonts w:ascii="Times New Roman" w:hAnsi="Times New Roman" w:cs="Times New Roman"/>
        </w:rPr>
        <w:t xml:space="preserve">руб. за период с </w:t>
      </w:r>
      <w:r>
        <w:rPr>
          <w:rFonts w:ascii="Times New Roman" w:hAnsi="Times New Roman" w:cs="Times New Roman"/>
          <w:color w:val="FF0000"/>
        </w:rPr>
        <w:t>01.12.2024 по 31.0</w:t>
      </w:r>
      <w:r>
        <w:rPr>
          <w:rFonts w:ascii="Times New Roman" w:hAnsi="Times New Roman" w:cs="Times New Roman"/>
          <w:color w:val="FF0000"/>
        </w:rPr>
        <w:t>5.2025</w:t>
      </w:r>
      <w:r>
        <w:rPr>
          <w:rFonts w:ascii="Times New Roman" w:hAnsi="Times New Roman" w:cs="Times New Roman"/>
        </w:rPr>
        <w:t>, пени в размере 14202</w:t>
      </w:r>
      <w:r>
        <w:rPr>
          <w:rFonts w:ascii="Times New Roman" w:hAnsi="Times New Roman" w:cs="Times New Roman"/>
          <w:color w:val="FF0000"/>
        </w:rPr>
        <w:t xml:space="preserve">,71 </w:t>
      </w:r>
      <w:r>
        <w:rPr>
          <w:rFonts w:ascii="Times New Roman" w:hAnsi="Times New Roman" w:cs="Times New Roman"/>
        </w:rPr>
        <w:t>руб. за просрочку обязательств по уплате взноса на капитальный ремонт за период с 01</w:t>
      </w:r>
      <w:r>
        <w:rPr>
          <w:rFonts w:ascii="Times New Roman" w:hAnsi="Times New Roman" w:cs="Times New Roman"/>
          <w:color w:val="FF0000"/>
        </w:rPr>
        <w:t>.01.2020 по 06.06.2025</w:t>
      </w:r>
      <w:r>
        <w:rPr>
          <w:rFonts w:ascii="Times New Roman" w:hAnsi="Times New Roman" w:cs="Times New Roman"/>
        </w:rPr>
        <w:t xml:space="preserve">, расходы по уплате государственной пошлины в размере </w:t>
      </w:r>
      <w:r>
        <w:rPr>
          <w:rFonts w:ascii="Times New Roman" w:hAnsi="Times New Roman" w:cs="Times New Roman"/>
          <w:color w:val="FF0000"/>
        </w:rPr>
        <w:t xml:space="preserve">4000 </w:t>
      </w:r>
      <w:r>
        <w:rPr>
          <w:rFonts w:ascii="Times New Roman" w:hAnsi="Times New Roman" w:cs="Times New Roman"/>
        </w:rPr>
        <w:t>руб., всего взыскать 22685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(двадцать две тысячи шестьсот во</w:t>
      </w:r>
      <w:r>
        <w:rPr>
          <w:rFonts w:ascii="Times New Roman" w:hAnsi="Times New Roman" w:cs="Times New Roman"/>
        </w:rPr>
        <w:t>семьдесят пять) рублей 91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копейку.</w:t>
      </w:r>
    </w:p>
    <w:p w:rsidR="00E1134E" w:rsidP="00E1134E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Разъяснить участвующим в деле лицам, их представителям право подать заявление о составлении мотивированного решения в следующие сроки: </w:t>
      </w:r>
    </w:p>
    <w:p w:rsidR="00E1134E" w:rsidP="00E1134E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трех дней со дня объявления резолютивной части решения суда, если лица, уча</w:t>
      </w:r>
      <w:r>
        <w:rPr>
          <w:rFonts w:ascii="Times New Roman" w:hAnsi="Times New Roman" w:cs="Times New Roman"/>
        </w:rPr>
        <w:t xml:space="preserve">ствующие в деле, их представители присутствовали в судебном заседании; </w:t>
      </w:r>
    </w:p>
    <w:p w:rsidR="00E1134E" w:rsidP="00E1134E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E1134E" w:rsidP="00E1134E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Мотивированное реше</w:t>
      </w:r>
      <w:r>
        <w:rPr>
          <w:rFonts w:ascii="Times New Roman" w:hAnsi="Times New Roman" w:cs="Times New Roman"/>
        </w:rPr>
        <w:t>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E1134E" w:rsidP="00E1134E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Ответчик вправе подать в суд, принявший заочное решение, заявление об отмене этого решения суда в течение семи дней со </w:t>
      </w:r>
      <w:r>
        <w:rPr>
          <w:rFonts w:ascii="Times New Roman" w:hAnsi="Times New Roman" w:cs="Times New Roman"/>
        </w:rPr>
        <w:t>дня вручения ему копии этого решения.</w:t>
      </w:r>
    </w:p>
    <w:p w:rsidR="00E1134E" w:rsidP="00E1134E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Заочное решение мирового судьи может быть обжаловано сторонами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</w:t>
      </w:r>
      <w:r>
        <w:rPr>
          <w:rFonts w:ascii="Times New Roman" w:hAnsi="Times New Roman" w:cs="Times New Roman"/>
        </w:rPr>
        <w:t>я определения суда об отказе в удовлетворении этого заявления в Нижневартовский городской суд Ханты-Мансийского автономного округа-Югры, через мирового судью, вынесшего заочное решение.</w:t>
      </w:r>
    </w:p>
    <w:p w:rsidR="00E1134E" w:rsidP="00E1134E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E1134E" w:rsidP="00E1134E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</w:p>
    <w:p w:rsidR="00E1134E" w:rsidP="00E1134E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Мировой судья                                                                                Е.В. Аксенова </w:t>
      </w:r>
    </w:p>
    <w:p w:rsidR="00E1134E" w:rsidP="00E1134E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E1134E" w:rsidP="00E1134E">
      <w:pPr>
        <w:rPr>
          <w:sz w:val="28"/>
          <w:szCs w:val="28"/>
        </w:rPr>
      </w:pPr>
      <w:r>
        <w:rPr>
          <w:sz w:val="28"/>
          <w:szCs w:val="28"/>
        </w:rPr>
        <w:t>*</w:t>
      </w:r>
    </w:p>
    <w:p w:rsidR="008D7392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CB"/>
    <w:rsid w:val="006F39CB"/>
    <w:rsid w:val="008D7392"/>
    <w:rsid w:val="00D3371F"/>
    <w:rsid w:val="00E1134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6259A33-14C1-486A-A75F-D1F647257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34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1134E"/>
    <w:pPr>
      <w:spacing w:after="0" w:line="240" w:lineRule="auto"/>
      <w:ind w:firstLine="709"/>
    </w:pPr>
    <w:rPr>
      <w:sz w:val="28"/>
      <w:szCs w:val="28"/>
    </w:rPr>
  </w:style>
  <w:style w:type="paragraph" w:styleId="BalloonText">
    <w:name w:val="Balloon Text"/>
    <w:basedOn w:val="Normal"/>
    <w:link w:val="a"/>
    <w:uiPriority w:val="99"/>
    <w:semiHidden/>
    <w:unhideWhenUsed/>
    <w:rsid w:val="00E11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113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